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98" w:rsidRDefault="00970429" w:rsidP="00AC45D8">
      <w:pPr>
        <w:rPr>
          <w:b/>
          <w:sz w:val="28"/>
          <w:szCs w:val="28"/>
        </w:rPr>
      </w:pPr>
      <w:r w:rsidRPr="003477AB">
        <w:rPr>
          <w:b/>
          <w:sz w:val="28"/>
          <w:szCs w:val="28"/>
        </w:rPr>
        <w:t>Адм</w:t>
      </w:r>
      <w:r w:rsidR="00AC45D8" w:rsidRPr="003477AB">
        <w:rPr>
          <w:b/>
          <w:sz w:val="28"/>
          <w:szCs w:val="28"/>
        </w:rPr>
        <w:t xml:space="preserve">инистрация </w:t>
      </w:r>
    </w:p>
    <w:p w:rsidR="00970429" w:rsidRPr="003477AB" w:rsidRDefault="00AC45D8" w:rsidP="00AC45D8">
      <w:pPr>
        <w:rPr>
          <w:b/>
          <w:sz w:val="28"/>
          <w:szCs w:val="28"/>
        </w:rPr>
      </w:pPr>
      <w:r w:rsidRPr="003477AB">
        <w:rPr>
          <w:b/>
          <w:sz w:val="28"/>
          <w:szCs w:val="28"/>
        </w:rPr>
        <w:t>Дульдургинского муниципального округа</w:t>
      </w:r>
    </w:p>
    <w:p w:rsidR="00970429" w:rsidRPr="003477AB" w:rsidRDefault="00970429" w:rsidP="00970429">
      <w:pPr>
        <w:pStyle w:val="2"/>
        <w:spacing w:before="0" w:after="0"/>
        <w:jc w:val="center"/>
        <w:rPr>
          <w:i/>
          <w:color w:val="0D0D0D"/>
        </w:rPr>
      </w:pPr>
    </w:p>
    <w:p w:rsidR="00970429" w:rsidRPr="00332D87" w:rsidRDefault="00970429" w:rsidP="00970429">
      <w:pPr>
        <w:pStyle w:val="ConsPlusTitle"/>
        <w:widowControl/>
        <w:rPr>
          <w:bCs w:val="0"/>
          <w:color w:val="000000" w:themeColor="text1"/>
        </w:rPr>
      </w:pPr>
      <w:r w:rsidRPr="00332D87">
        <w:rPr>
          <w:bCs w:val="0"/>
          <w:color w:val="000000" w:themeColor="text1"/>
        </w:rPr>
        <w:t>ПОСТАНОВЛЕНИЕ</w:t>
      </w:r>
    </w:p>
    <w:p w:rsidR="00970429" w:rsidRDefault="00970429" w:rsidP="00970429">
      <w:pPr>
        <w:pStyle w:val="ConsPlusTitle"/>
        <w:widowControl/>
        <w:rPr>
          <w:b w:val="0"/>
          <w:bCs w:val="0"/>
          <w:color w:val="000000" w:themeColor="text1"/>
        </w:rPr>
      </w:pPr>
    </w:p>
    <w:p w:rsidR="00970429" w:rsidRDefault="00970429" w:rsidP="00970429">
      <w:pPr>
        <w:pStyle w:val="ConsPlusTitle"/>
        <w:widowControl/>
        <w:rPr>
          <w:b w:val="0"/>
          <w:bCs w:val="0"/>
          <w:color w:val="000000" w:themeColor="text1"/>
        </w:rPr>
      </w:pPr>
    </w:p>
    <w:p w:rsidR="00970429" w:rsidRDefault="00AC45D8" w:rsidP="00970429">
      <w:pPr>
        <w:pStyle w:val="ConsPlusTitle"/>
        <w:widowControl/>
        <w:rPr>
          <w:b w:val="0"/>
          <w:bCs w:val="0"/>
          <w:i/>
          <w:color w:val="000000" w:themeColor="text1"/>
        </w:rPr>
      </w:pPr>
      <w:r>
        <w:rPr>
          <w:b w:val="0"/>
          <w:bCs w:val="0"/>
          <w:color w:val="000000" w:themeColor="text1"/>
        </w:rPr>
        <w:t>«___» __________ 2026 года</w:t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</w:r>
      <w:r>
        <w:rPr>
          <w:b w:val="0"/>
          <w:bCs w:val="0"/>
          <w:color w:val="000000" w:themeColor="text1"/>
        </w:rPr>
        <w:tab/>
        <w:t xml:space="preserve">   № _____</w:t>
      </w:r>
      <w:r w:rsidR="00970429">
        <w:rPr>
          <w:b w:val="0"/>
          <w:bCs w:val="0"/>
          <w:color w:val="000000" w:themeColor="text1"/>
        </w:rPr>
        <w:t xml:space="preserve"> </w:t>
      </w:r>
    </w:p>
    <w:p w:rsidR="00970429" w:rsidRDefault="00970429" w:rsidP="00970429">
      <w:pPr>
        <w:pStyle w:val="ConsPlusTitle"/>
        <w:widowControl/>
        <w:rPr>
          <w:b w:val="0"/>
          <w:bCs w:val="0"/>
          <w:i/>
          <w:color w:val="000000" w:themeColor="text1"/>
        </w:rPr>
      </w:pPr>
    </w:p>
    <w:p w:rsidR="00970429" w:rsidRDefault="00970429" w:rsidP="00970429">
      <w:pPr>
        <w:pStyle w:val="ConsPlusTitle"/>
        <w:widowControl/>
        <w:rPr>
          <w:b w:val="0"/>
          <w:bCs w:val="0"/>
          <w:i/>
          <w:color w:val="000000" w:themeColor="text1"/>
        </w:rPr>
      </w:pPr>
    </w:p>
    <w:p w:rsidR="00970429" w:rsidRDefault="00970429" w:rsidP="00970429">
      <w:pPr>
        <w:rPr>
          <w:color w:val="0D0D0D"/>
          <w:sz w:val="28"/>
          <w:szCs w:val="28"/>
        </w:rPr>
      </w:pPr>
      <w:proofErr w:type="gramStart"/>
      <w:r>
        <w:rPr>
          <w:color w:val="0D0D0D"/>
          <w:sz w:val="28"/>
          <w:szCs w:val="28"/>
        </w:rPr>
        <w:t>с</w:t>
      </w:r>
      <w:proofErr w:type="gramEnd"/>
      <w:r>
        <w:rPr>
          <w:color w:val="0D0D0D"/>
          <w:sz w:val="28"/>
          <w:szCs w:val="28"/>
        </w:rPr>
        <w:t>. Дульдурга</w:t>
      </w:r>
    </w:p>
    <w:p w:rsidR="00970429" w:rsidRDefault="00970429" w:rsidP="00970429">
      <w:pPr>
        <w:pStyle w:val="ConsPlusTitle"/>
        <w:widowControl/>
        <w:rPr>
          <w:b w:val="0"/>
          <w:bCs w:val="0"/>
          <w:color w:val="000000" w:themeColor="text1"/>
          <w:sz w:val="24"/>
          <w:szCs w:val="24"/>
        </w:rPr>
      </w:pPr>
    </w:p>
    <w:p w:rsidR="00970429" w:rsidRPr="00B61198" w:rsidRDefault="00970429" w:rsidP="00F825BA">
      <w:pPr>
        <w:pStyle w:val="ConsPlusTitle"/>
        <w:widowControl/>
        <w:ind w:firstLine="708"/>
        <w:jc w:val="both"/>
        <w:rPr>
          <w:bCs w:val="0"/>
          <w:color w:val="000000" w:themeColor="text1"/>
        </w:rPr>
      </w:pPr>
      <w:r w:rsidRPr="00B61198">
        <w:rPr>
          <w:color w:val="000000" w:themeColor="text1"/>
        </w:rPr>
        <w:t xml:space="preserve">О создании 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</w:t>
      </w:r>
      <w:r w:rsidRPr="00B61198">
        <w:rPr>
          <w:color w:val="000000" w:themeColor="text1"/>
        </w:rPr>
        <w:br/>
      </w:r>
      <w:bookmarkStart w:id="0" w:name="_GoBack"/>
      <w:r w:rsidRPr="00B61198">
        <w:rPr>
          <w:color w:val="000000" w:themeColor="text1"/>
        </w:rPr>
        <w:t>или реконструкции</w:t>
      </w:r>
      <w:r w:rsidR="00F825BA" w:rsidRPr="00B61198">
        <w:rPr>
          <w:color w:val="000000" w:themeColor="text1"/>
        </w:rPr>
        <w:t>.</w:t>
      </w:r>
    </w:p>
    <w:bookmarkEnd w:id="0"/>
    <w:p w:rsidR="00970429" w:rsidRDefault="00970429" w:rsidP="00970429">
      <w:pPr>
        <w:pStyle w:val="ConsPlusTitle"/>
        <w:widowControl/>
        <w:rPr>
          <w:b w:val="0"/>
          <w:bCs w:val="0"/>
          <w:color w:val="000000" w:themeColor="text1"/>
        </w:rPr>
      </w:pP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6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14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Жилищного кодекса Российской Федерации, </w:t>
      </w:r>
      <w:hyperlink r:id="rId7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от 28 января 2006 года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руководствуясь </w:t>
      </w:r>
      <w:r w:rsidR="00770640">
        <w:rPr>
          <w:rFonts w:ascii="Times New Roman" w:hAnsi="Times New Roman" w:cs="Times New Roman"/>
          <w:sz w:val="28"/>
          <w:szCs w:val="28"/>
        </w:rPr>
        <w:t xml:space="preserve"> Уставом Дульдургинского муниципального</w:t>
      </w:r>
      <w:r w:rsidR="003477A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77064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»,</w:t>
      </w:r>
      <w:proofErr w:type="gramEnd"/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429" w:rsidRDefault="00970429" w:rsidP="00970429">
      <w:pPr>
        <w:jc w:val="left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1. </w:t>
      </w:r>
      <w:proofErr w:type="gramStart"/>
      <w:r>
        <w:rPr>
          <w:color w:val="000000" w:themeColor="text1"/>
          <w:sz w:val="28"/>
          <w:szCs w:val="28"/>
        </w:rPr>
        <w:t xml:space="preserve">Создать межведомственную комиссию по вопросам признания помещения жилым помещением, жилого помещения непригодным для проживания, многоквартирного дома аварийным и подлежащим сносу </w:t>
      </w:r>
      <w:r>
        <w:rPr>
          <w:color w:val="000000" w:themeColor="text1"/>
          <w:sz w:val="28"/>
          <w:szCs w:val="28"/>
        </w:rPr>
        <w:br/>
        <w:t xml:space="preserve">или реконструкции, относящихся к муниципальному жилищному фонду </w:t>
      </w:r>
      <w:r w:rsidR="00532B5E">
        <w:rPr>
          <w:sz w:val="28"/>
          <w:szCs w:val="28"/>
        </w:rPr>
        <w:t>Дульдургинского муниципального округа</w:t>
      </w:r>
      <w:r>
        <w:rPr>
          <w:i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частному жилищному фонду</w:t>
      </w:r>
      <w:r>
        <w:rPr>
          <w:sz w:val="28"/>
          <w:szCs w:val="28"/>
        </w:rPr>
        <w:t xml:space="preserve">, </w:t>
      </w:r>
      <w:r>
        <w:rPr>
          <w:iCs/>
          <w:sz w:val="28"/>
          <w:szCs w:val="28"/>
        </w:rPr>
        <w:t>за исключением многоквартирных домов, все жилые помещения в которых находятся в собственности Российской Федерации или Забайкальского края,</w:t>
      </w:r>
      <w:r>
        <w:rPr>
          <w:i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утвердить ее </w:t>
      </w:r>
      <w:hyperlink r:id="rId8" w:anchor="P40" w:history="1">
        <w:r>
          <w:rPr>
            <w:rStyle w:val="a4"/>
            <w:color w:val="000000" w:themeColor="text1"/>
            <w:sz w:val="28"/>
            <w:szCs w:val="28"/>
            <w:u w:val="none"/>
          </w:rPr>
          <w:t>состав</w:t>
        </w:r>
      </w:hyperlink>
      <w:r>
        <w:rPr>
          <w:color w:val="000000" w:themeColor="text1"/>
          <w:sz w:val="28"/>
          <w:szCs w:val="28"/>
        </w:rPr>
        <w:t>, согласно приложению № 1.</w:t>
      </w:r>
      <w:proofErr w:type="gramEnd"/>
    </w:p>
    <w:p w:rsidR="00970429" w:rsidRDefault="00970429" w:rsidP="00970429">
      <w:pPr>
        <w:pStyle w:val="ConsPlusTitle"/>
        <w:widowControl/>
        <w:ind w:firstLine="708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2. </w:t>
      </w:r>
      <w:proofErr w:type="gramStart"/>
      <w:r>
        <w:rPr>
          <w:b w:val="0"/>
          <w:color w:val="000000" w:themeColor="text1"/>
        </w:rPr>
        <w:t xml:space="preserve">Утвердить </w:t>
      </w:r>
      <w:hyperlink r:id="rId9" w:anchor="P119" w:history="1">
        <w:r>
          <w:rPr>
            <w:rStyle w:val="a4"/>
            <w:b w:val="0"/>
            <w:color w:val="000000" w:themeColor="text1"/>
            <w:u w:val="none"/>
          </w:rPr>
          <w:t>Положение</w:t>
        </w:r>
      </w:hyperlink>
      <w:r>
        <w:rPr>
          <w:b w:val="0"/>
          <w:color w:val="000000" w:themeColor="text1"/>
        </w:rPr>
        <w:t xml:space="preserve"> о 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</w:t>
      </w:r>
      <w:r>
        <w:rPr>
          <w:b w:val="0"/>
          <w:color w:val="000000" w:themeColor="text1"/>
        </w:rPr>
        <w:br/>
        <w:t>или реконструкции,</w:t>
      </w:r>
      <w:r>
        <w:rPr>
          <w:color w:val="000000" w:themeColor="text1"/>
        </w:rPr>
        <w:t xml:space="preserve"> </w:t>
      </w:r>
      <w:r>
        <w:rPr>
          <w:b w:val="0"/>
          <w:color w:val="000000" w:themeColor="text1"/>
        </w:rPr>
        <w:t xml:space="preserve">относящихся к муниципальному жилищному фонду </w:t>
      </w:r>
      <w:r w:rsidR="00C22120">
        <w:rPr>
          <w:b w:val="0"/>
        </w:rPr>
        <w:t>Дульдургинского муниципального округа</w:t>
      </w:r>
      <w:r>
        <w:rPr>
          <w:i/>
        </w:rPr>
        <w:t xml:space="preserve"> </w:t>
      </w:r>
      <w:r>
        <w:rPr>
          <w:b w:val="0"/>
          <w:color w:val="000000" w:themeColor="text1"/>
        </w:rPr>
        <w:t>и частному жилищному фонду</w:t>
      </w:r>
      <w:r>
        <w:rPr>
          <w:b w:val="0"/>
        </w:rPr>
        <w:t xml:space="preserve">, </w:t>
      </w:r>
      <w:r>
        <w:rPr>
          <w:b w:val="0"/>
          <w:iCs/>
        </w:rPr>
        <w:t>за исключением многоквартирных домов, все жилые помещения в которых находятся в собственности Российской Федерации или Забайкальского края,</w:t>
      </w:r>
      <w:r>
        <w:rPr>
          <w:b w:val="0"/>
          <w:color w:val="000000" w:themeColor="text1"/>
        </w:rPr>
        <w:t xml:space="preserve"> согласно приложению № 2.</w:t>
      </w:r>
      <w:proofErr w:type="gramEnd"/>
    </w:p>
    <w:p w:rsidR="00970429" w:rsidRDefault="00970429" w:rsidP="00970429">
      <w:pPr>
        <w:ind w:firstLine="708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Признать утратившим силу постановление администрации муниципального района «Дульд</w:t>
      </w:r>
      <w:r w:rsidR="00D56115">
        <w:rPr>
          <w:sz w:val="28"/>
          <w:szCs w:val="28"/>
        </w:rPr>
        <w:t xml:space="preserve">ургинский район» </w:t>
      </w:r>
      <w:r w:rsidR="0020156B">
        <w:rPr>
          <w:sz w:val="28"/>
          <w:szCs w:val="28"/>
        </w:rPr>
        <w:t>от</w:t>
      </w:r>
      <w:r w:rsidR="00321327">
        <w:rPr>
          <w:sz w:val="28"/>
          <w:szCs w:val="28"/>
        </w:rPr>
        <w:t xml:space="preserve"> </w:t>
      </w:r>
      <w:r w:rsidR="0020156B">
        <w:rPr>
          <w:sz w:val="28"/>
          <w:szCs w:val="28"/>
        </w:rPr>
        <w:t>29.12.2021г.</w:t>
      </w:r>
      <w:r w:rsidR="00BC104A">
        <w:rPr>
          <w:sz w:val="28"/>
          <w:szCs w:val="28"/>
        </w:rPr>
        <w:t xml:space="preserve"> </w:t>
      </w:r>
      <w:r w:rsidR="0020156B">
        <w:rPr>
          <w:sz w:val="28"/>
          <w:szCs w:val="28"/>
        </w:rPr>
        <w:t>№ 598-п</w:t>
      </w:r>
      <w:r w:rsidR="00321327">
        <w:rPr>
          <w:sz w:val="28"/>
          <w:szCs w:val="28"/>
        </w:rPr>
        <w:t xml:space="preserve"> «О создании 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реконструкции»</w:t>
      </w:r>
      <w:r w:rsidR="0087700B">
        <w:rPr>
          <w:sz w:val="28"/>
          <w:szCs w:val="28"/>
        </w:rPr>
        <w:t>,</w:t>
      </w:r>
      <w:r w:rsidR="009D7403">
        <w:rPr>
          <w:sz w:val="28"/>
          <w:szCs w:val="28"/>
        </w:rPr>
        <w:t xml:space="preserve"> постановление от 25.04.2024 г.№</w:t>
      </w:r>
      <w:r w:rsidR="0068759F">
        <w:rPr>
          <w:sz w:val="28"/>
          <w:szCs w:val="28"/>
        </w:rPr>
        <w:t xml:space="preserve"> </w:t>
      </w:r>
      <w:r w:rsidR="009D7403">
        <w:rPr>
          <w:sz w:val="28"/>
          <w:szCs w:val="28"/>
        </w:rPr>
        <w:t>203-п «О внесении изменений в состав межведомственной комиссии по обследованию жилых домов (жилых помещений) жилищного фонда муниципального района «Дульдургинский район</w:t>
      </w:r>
      <w:proofErr w:type="gramEnd"/>
      <w:r w:rsidR="009D7403">
        <w:rPr>
          <w:sz w:val="28"/>
          <w:szCs w:val="28"/>
        </w:rPr>
        <w:t>», утвержденной постановлением администрации муниципального района «Дульдургинский район»</w:t>
      </w:r>
      <w:r w:rsidR="00EE2F00">
        <w:rPr>
          <w:sz w:val="28"/>
          <w:szCs w:val="28"/>
        </w:rPr>
        <w:t xml:space="preserve"> от 29 декабря 2021г. №598-п</w:t>
      </w:r>
      <w:r w:rsidR="009D7403">
        <w:rPr>
          <w:sz w:val="28"/>
          <w:szCs w:val="28"/>
        </w:rPr>
        <w:t xml:space="preserve">, </w:t>
      </w:r>
      <w:r w:rsidR="0087700B">
        <w:rPr>
          <w:sz w:val="28"/>
          <w:szCs w:val="28"/>
        </w:rPr>
        <w:t xml:space="preserve"> постановление от 17</w:t>
      </w:r>
      <w:r w:rsidR="003460B0">
        <w:rPr>
          <w:sz w:val="28"/>
          <w:szCs w:val="28"/>
        </w:rPr>
        <w:t xml:space="preserve"> </w:t>
      </w:r>
      <w:r w:rsidR="0087700B">
        <w:rPr>
          <w:sz w:val="28"/>
          <w:szCs w:val="28"/>
        </w:rPr>
        <w:t>декабря 2025 г. №</w:t>
      </w:r>
      <w:r w:rsidR="00AA5E7C">
        <w:rPr>
          <w:sz w:val="28"/>
          <w:szCs w:val="28"/>
        </w:rPr>
        <w:t xml:space="preserve"> </w:t>
      </w:r>
      <w:r w:rsidR="0087700B">
        <w:rPr>
          <w:sz w:val="28"/>
          <w:szCs w:val="28"/>
        </w:rPr>
        <w:t>736-па «О внесении изменений в состав межведомственной комиссии по обследованию жилых домов (жилых помещений) жилищного фонда муниципального района «Дульдургинский район», утвержденной постановлением администрации муниципального района «Дульдургинский район» от 29.12.2021 г. №</w:t>
      </w:r>
      <w:r w:rsidR="009A3707">
        <w:rPr>
          <w:sz w:val="28"/>
          <w:szCs w:val="28"/>
        </w:rPr>
        <w:t xml:space="preserve"> </w:t>
      </w:r>
      <w:r w:rsidR="0087700B">
        <w:rPr>
          <w:sz w:val="28"/>
          <w:szCs w:val="28"/>
        </w:rPr>
        <w:t>598-п.</w:t>
      </w:r>
    </w:p>
    <w:p w:rsidR="00970429" w:rsidRDefault="00970429" w:rsidP="009704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</w:t>
      </w:r>
      <w:r>
        <w:rPr>
          <w:sz w:val="28"/>
          <w:szCs w:val="28"/>
          <w:lang w:eastAsia="en-US"/>
        </w:rPr>
        <w:t xml:space="preserve">становление на официальном </w:t>
      </w:r>
      <w:r w:rsidR="00770640">
        <w:rPr>
          <w:sz w:val="28"/>
          <w:szCs w:val="28"/>
          <w:lang w:eastAsia="en-US"/>
        </w:rPr>
        <w:t>сайте администрации Дуль</w:t>
      </w:r>
      <w:r w:rsidR="003B56DF">
        <w:rPr>
          <w:sz w:val="28"/>
          <w:szCs w:val="28"/>
          <w:lang w:eastAsia="en-US"/>
        </w:rPr>
        <w:t>дургинского муниципального округа</w:t>
      </w:r>
      <w:r>
        <w:rPr>
          <w:sz w:val="28"/>
          <w:szCs w:val="28"/>
          <w:lang w:eastAsia="en-US"/>
        </w:rPr>
        <w:t>.</w:t>
      </w:r>
    </w:p>
    <w:p w:rsidR="00970429" w:rsidRDefault="00970429" w:rsidP="00970429">
      <w:pPr>
        <w:pStyle w:val="22"/>
        <w:tabs>
          <w:tab w:val="left" w:pos="-255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</w:t>
      </w:r>
      <w:r w:rsidR="00B61198">
        <w:rPr>
          <w:rFonts w:ascii="Times New Roman" w:hAnsi="Times New Roman" w:cs="Times New Roman"/>
          <w:sz w:val="28"/>
          <w:szCs w:val="28"/>
        </w:rPr>
        <w:t>зложить заместителя Главы-начальника управления территориального развития Шагдарова Н.Д.</w:t>
      </w:r>
    </w:p>
    <w:p w:rsidR="00970429" w:rsidRDefault="00970429" w:rsidP="00970429">
      <w:pPr>
        <w:tabs>
          <w:tab w:val="left" w:pos="284"/>
          <w:tab w:val="left" w:pos="426"/>
          <w:tab w:val="left" w:pos="1701"/>
          <w:tab w:val="left" w:pos="2127"/>
        </w:tabs>
        <w:autoSpaceDE w:val="0"/>
        <w:autoSpaceDN w:val="0"/>
        <w:adjustRightInd w:val="0"/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5. Настоящее постановление вступает в силу </w:t>
      </w:r>
      <w:r>
        <w:rPr>
          <w:bCs/>
          <w:sz w:val="28"/>
          <w:szCs w:val="28"/>
        </w:rPr>
        <w:t>после его официального опубликования (обнародования).</w:t>
      </w:r>
    </w:p>
    <w:p w:rsidR="00970429" w:rsidRDefault="00970429" w:rsidP="00970429">
      <w:pPr>
        <w:tabs>
          <w:tab w:val="left" w:pos="284"/>
          <w:tab w:val="left" w:pos="1701"/>
        </w:tabs>
        <w:autoSpaceDE w:val="0"/>
        <w:autoSpaceDN w:val="0"/>
        <w:adjustRightInd w:val="0"/>
        <w:ind w:right="-1" w:firstLine="567"/>
        <w:jc w:val="both"/>
        <w:rPr>
          <w:bCs/>
          <w:sz w:val="28"/>
          <w:szCs w:val="28"/>
        </w:rPr>
      </w:pPr>
    </w:p>
    <w:p w:rsidR="00970429" w:rsidRDefault="00970429" w:rsidP="00970429">
      <w:pPr>
        <w:tabs>
          <w:tab w:val="left" w:pos="284"/>
          <w:tab w:val="left" w:pos="1701"/>
        </w:tabs>
        <w:autoSpaceDE w:val="0"/>
        <w:autoSpaceDN w:val="0"/>
        <w:adjustRightInd w:val="0"/>
        <w:ind w:right="-1" w:firstLine="567"/>
        <w:rPr>
          <w:bCs/>
          <w:sz w:val="28"/>
          <w:szCs w:val="28"/>
        </w:rPr>
      </w:pPr>
    </w:p>
    <w:p w:rsidR="00970429" w:rsidRDefault="00970429" w:rsidP="00970429">
      <w:pPr>
        <w:tabs>
          <w:tab w:val="left" w:pos="284"/>
          <w:tab w:val="left" w:pos="1701"/>
        </w:tabs>
        <w:autoSpaceDE w:val="0"/>
        <w:autoSpaceDN w:val="0"/>
        <w:adjustRightInd w:val="0"/>
        <w:ind w:right="-1" w:firstLine="567"/>
        <w:rPr>
          <w:sz w:val="28"/>
          <w:szCs w:val="28"/>
        </w:rPr>
      </w:pPr>
    </w:p>
    <w:p w:rsidR="007910FD" w:rsidRDefault="00D27D11" w:rsidP="00D56115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7910FD">
        <w:rPr>
          <w:sz w:val="28"/>
          <w:szCs w:val="28"/>
        </w:rPr>
        <w:t xml:space="preserve"> </w:t>
      </w:r>
    </w:p>
    <w:p w:rsidR="00970429" w:rsidRDefault="007910FD" w:rsidP="00970429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                       </w:t>
      </w:r>
      <w:r w:rsidR="00D27D11">
        <w:rPr>
          <w:sz w:val="28"/>
          <w:szCs w:val="28"/>
        </w:rPr>
        <w:t xml:space="preserve">           Б. Б. Доржиев</w:t>
      </w:r>
      <w:r>
        <w:rPr>
          <w:sz w:val="28"/>
          <w:szCs w:val="28"/>
        </w:rPr>
        <w:t xml:space="preserve">                                         </w:t>
      </w:r>
      <w:r w:rsidR="00970429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</w:t>
      </w:r>
    </w:p>
    <w:p w:rsidR="00970429" w:rsidRDefault="00970429" w:rsidP="00970429">
      <w:pPr>
        <w:ind w:left="5103"/>
        <w:rPr>
          <w:sz w:val="28"/>
          <w:szCs w:val="28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970429" w:rsidRDefault="00970429" w:rsidP="00970429">
      <w:pPr>
        <w:ind w:left="5103"/>
        <w:rPr>
          <w:sz w:val="20"/>
        </w:rPr>
      </w:pPr>
    </w:p>
    <w:p w:rsidR="003C2CE0" w:rsidRDefault="00970429" w:rsidP="00970429">
      <w:pPr>
        <w:jc w:val="left"/>
        <w:rPr>
          <w:sz w:val="20"/>
        </w:rPr>
      </w:pPr>
      <w:r>
        <w:rPr>
          <w:sz w:val="20"/>
        </w:rPr>
        <w:t xml:space="preserve">Нач. правового отдела </w:t>
      </w:r>
      <w:proofErr w:type="spellStart"/>
      <w:r>
        <w:rPr>
          <w:sz w:val="20"/>
        </w:rPr>
        <w:t>Д.Б.Дашиева</w:t>
      </w:r>
      <w:proofErr w:type="spellEnd"/>
    </w:p>
    <w:p w:rsidR="00970429" w:rsidRDefault="009C3059" w:rsidP="00970429">
      <w:pPr>
        <w:jc w:val="left"/>
        <w:rPr>
          <w:sz w:val="20"/>
        </w:rPr>
      </w:pPr>
      <w:r>
        <w:rPr>
          <w:sz w:val="20"/>
        </w:rPr>
        <w:t xml:space="preserve">Исп. </w:t>
      </w:r>
      <w:proofErr w:type="spellStart"/>
      <w:r>
        <w:rPr>
          <w:sz w:val="20"/>
        </w:rPr>
        <w:t>Мункуева</w:t>
      </w:r>
      <w:proofErr w:type="spellEnd"/>
      <w:r>
        <w:rPr>
          <w:sz w:val="20"/>
        </w:rPr>
        <w:t xml:space="preserve"> Д.Г.</w:t>
      </w:r>
    </w:p>
    <w:p w:rsidR="00970429" w:rsidRDefault="009C3059" w:rsidP="00970429">
      <w:pPr>
        <w:ind w:right="56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</w:t>
      </w:r>
      <w:r w:rsidR="00770640">
        <w:rPr>
          <w:bCs/>
          <w:sz w:val="28"/>
          <w:szCs w:val="28"/>
        </w:rPr>
        <w:t>Р</w:t>
      </w:r>
      <w:r w:rsidR="00970429">
        <w:rPr>
          <w:bCs/>
          <w:sz w:val="28"/>
          <w:szCs w:val="28"/>
        </w:rPr>
        <w:t>ИЛОЖЕНИЕ № 1</w:t>
      </w:r>
    </w:p>
    <w:p w:rsidR="00970429" w:rsidRDefault="00970429" w:rsidP="00970429">
      <w:pPr>
        <w:ind w:left="5387" w:right="-428"/>
        <w:contextualSpacing/>
        <w:rPr>
          <w:sz w:val="28"/>
          <w:szCs w:val="28"/>
        </w:rPr>
      </w:pPr>
      <w:r>
        <w:rPr>
          <w:sz w:val="28"/>
          <w:szCs w:val="28"/>
        </w:rPr>
        <w:t>к постановлению адм</w:t>
      </w:r>
      <w:r w:rsidR="009C3059">
        <w:rPr>
          <w:sz w:val="28"/>
          <w:szCs w:val="28"/>
        </w:rPr>
        <w:t>инистрации Дульдургинского муниципального округа</w:t>
      </w:r>
    </w:p>
    <w:p w:rsidR="00970429" w:rsidRDefault="009C3059" w:rsidP="00770640">
      <w:pPr>
        <w:ind w:left="5387" w:right="-428"/>
        <w:contextualSpacing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от «___» _________ 2026</w:t>
      </w:r>
      <w:r w:rsidR="00D06A0A">
        <w:rPr>
          <w:color w:val="0D0D0D"/>
          <w:sz w:val="28"/>
          <w:szCs w:val="28"/>
        </w:rPr>
        <w:t xml:space="preserve"> </w:t>
      </w:r>
      <w:r w:rsidR="00970429">
        <w:rPr>
          <w:color w:val="0D0D0D"/>
          <w:sz w:val="28"/>
          <w:szCs w:val="28"/>
        </w:rPr>
        <w:t xml:space="preserve">года </w:t>
      </w:r>
      <w:r w:rsidR="00770640">
        <w:rPr>
          <w:color w:val="0D0D0D"/>
          <w:sz w:val="28"/>
          <w:szCs w:val="28"/>
        </w:rPr>
        <w:t>№___</w:t>
      </w:r>
    </w:p>
    <w:p w:rsidR="00970429" w:rsidRDefault="00970429" w:rsidP="0097042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0429" w:rsidRDefault="00970429" w:rsidP="0097042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0429" w:rsidRDefault="00970429" w:rsidP="0097042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0429" w:rsidRDefault="00970429" w:rsidP="0097042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</w:t>
      </w:r>
    </w:p>
    <w:p w:rsidR="00970429" w:rsidRDefault="00970429" w:rsidP="00970429">
      <w:pPr>
        <w:pStyle w:val="ConsPlusTitle"/>
        <w:widowControl/>
        <w:rPr>
          <w:color w:val="000000" w:themeColor="text1"/>
        </w:rPr>
      </w:pPr>
      <w:r>
        <w:rPr>
          <w:color w:val="000000" w:themeColor="text1"/>
        </w:rPr>
        <w:t xml:space="preserve">межведомственной комиссии по вопросам признания помещения </w:t>
      </w:r>
    </w:p>
    <w:p w:rsidR="00970429" w:rsidRDefault="00970429" w:rsidP="0097042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жилым помещением, жилого помещения непригодным для проживания, многоквартирного дома аварийным и подлежащим сносу </w:t>
      </w:r>
      <w:r>
        <w:rPr>
          <w:b/>
          <w:color w:val="000000" w:themeColor="text1"/>
        </w:rPr>
        <w:br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реконструкции</w:t>
      </w:r>
    </w:p>
    <w:p w:rsidR="00970429" w:rsidRDefault="00970429" w:rsidP="0097042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75"/>
        <w:tblW w:w="10185" w:type="dxa"/>
        <w:tblLook w:val="04A0" w:firstRow="1" w:lastRow="0" w:firstColumn="1" w:lastColumn="0" w:noHBand="0" w:noVBand="1"/>
      </w:tblPr>
      <w:tblGrid>
        <w:gridCol w:w="16234"/>
        <w:gridCol w:w="222"/>
      </w:tblGrid>
      <w:tr w:rsidR="00970429" w:rsidTr="00970429">
        <w:tc>
          <w:tcPr>
            <w:tcW w:w="9963" w:type="dxa"/>
            <w:hideMark/>
          </w:tcPr>
          <w:tbl>
            <w:tblPr>
              <w:tblpPr w:leftFromText="180" w:rightFromText="180" w:vertAnchor="text" w:horzAnchor="margin" w:tblpY="75"/>
              <w:tblW w:w="16018" w:type="dxa"/>
              <w:tblLook w:val="04A0" w:firstRow="1" w:lastRow="0" w:firstColumn="1" w:lastColumn="0" w:noHBand="0" w:noVBand="1"/>
            </w:tblPr>
            <w:tblGrid>
              <w:gridCol w:w="9214"/>
              <w:gridCol w:w="6804"/>
            </w:tblGrid>
            <w:tr w:rsidR="00970429">
              <w:tc>
                <w:tcPr>
                  <w:tcW w:w="9214" w:type="dxa"/>
                  <w:hideMark/>
                </w:tcPr>
                <w:p w:rsidR="00970429" w:rsidRDefault="00970429">
                  <w:pPr>
                    <w:pStyle w:val="a3"/>
                    <w:ind w:left="34" w:firstLine="326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  <w:hideMark/>
                </w:tcPr>
                <w:p w:rsidR="00970429" w:rsidRDefault="00770640" w:rsidP="0086630F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318"/>
                    </w:tabs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="009D62B6">
                    <w:rPr>
                      <w:rFonts w:ascii="Times New Roman" w:hAnsi="Times New Roman"/>
                      <w:sz w:val="28"/>
                      <w:szCs w:val="28"/>
                    </w:rPr>
                    <w:t xml:space="preserve">. Шагдаров </w:t>
                  </w:r>
                  <w:proofErr w:type="spellStart"/>
                  <w:r w:rsidR="009D62B6">
                    <w:rPr>
                      <w:rFonts w:ascii="Times New Roman" w:hAnsi="Times New Roman"/>
                      <w:sz w:val="28"/>
                      <w:szCs w:val="28"/>
                    </w:rPr>
                    <w:t>Насак</w:t>
                  </w:r>
                  <w:proofErr w:type="spellEnd"/>
                  <w:r w:rsidR="009D62B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D62B6">
                    <w:rPr>
                      <w:rFonts w:ascii="Times New Roman" w:hAnsi="Times New Roman"/>
                      <w:sz w:val="28"/>
                      <w:szCs w:val="28"/>
                    </w:rPr>
                    <w:t>Дашидондокович</w:t>
                  </w:r>
                  <w:proofErr w:type="spellEnd"/>
                  <w:r w:rsidR="009D62B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D06A0A"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r w:rsidR="00970429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D06A0A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заместитель  Главы, </w:t>
                  </w:r>
                  <w:r w:rsidR="00970429">
                    <w:rPr>
                      <w:rFonts w:ascii="Times New Roman" w:hAnsi="Times New Roman"/>
                      <w:sz w:val="28"/>
                      <w:szCs w:val="28"/>
                    </w:rPr>
                    <w:t>начальник управления территориального развития администрации муниципального района «Дул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ьдургинский район» -  председатель</w:t>
                  </w:r>
                  <w:r w:rsidR="00970429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комиссии;</w:t>
                  </w: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 w:rsidTr="00D06A0A">
              <w:tc>
                <w:tcPr>
                  <w:tcW w:w="9214" w:type="dxa"/>
                </w:tcPr>
                <w:p w:rsidR="00970429" w:rsidRDefault="00D06A0A" w:rsidP="00D06A0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2.Ракшаева </w:t>
                  </w:r>
                  <w:proofErr w:type="spellStart"/>
                  <w:r>
                    <w:rPr>
                      <w:sz w:val="28"/>
                      <w:szCs w:val="28"/>
                    </w:rPr>
                    <w:t>Бальжима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Зыгбеевна</w:t>
                  </w:r>
                  <w:proofErr w:type="spellEnd"/>
                  <w:r w:rsidR="004470E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="004470E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начальник отдела Управления </w:t>
                  </w:r>
                  <w:proofErr w:type="spellStart"/>
                  <w:r>
                    <w:rPr>
                      <w:sz w:val="28"/>
                      <w:szCs w:val="28"/>
                    </w:rPr>
                    <w:t>Роспотребнадзора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по Забайкальскому краю в городском округе «поселок </w:t>
                  </w:r>
                  <w:proofErr w:type="gramStart"/>
                  <w:r>
                    <w:rPr>
                      <w:sz w:val="28"/>
                      <w:szCs w:val="28"/>
                    </w:rPr>
                    <w:t>Агинское</w:t>
                  </w:r>
                  <w:proofErr w:type="gramEnd"/>
                  <w:r>
                    <w:rPr>
                      <w:sz w:val="28"/>
                      <w:szCs w:val="28"/>
                    </w:rPr>
                    <w:t>»;</w:t>
                  </w:r>
                </w:p>
                <w:p w:rsidR="00D06A0A" w:rsidRDefault="00D06A0A" w:rsidP="00D06A0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</w:t>
                  </w:r>
                  <w:r w:rsidR="004470E8">
                    <w:rPr>
                      <w:sz w:val="28"/>
                      <w:szCs w:val="28"/>
                    </w:rPr>
                    <w:t xml:space="preserve">Ракшаева Надежда </w:t>
                  </w:r>
                  <w:proofErr w:type="spellStart"/>
                  <w:r w:rsidR="004470E8">
                    <w:rPr>
                      <w:sz w:val="28"/>
                      <w:szCs w:val="28"/>
                    </w:rPr>
                    <w:t>Дондоковна</w:t>
                  </w:r>
                  <w:proofErr w:type="spellEnd"/>
                  <w:r w:rsidR="004470E8">
                    <w:rPr>
                      <w:sz w:val="28"/>
                      <w:szCs w:val="28"/>
                    </w:rPr>
                    <w:t xml:space="preserve"> - начальник отдела экономики, управления имуществом и земельным отношениям администрации Дульдургинского муниципального округа;</w:t>
                  </w:r>
                </w:p>
                <w:p w:rsidR="004470E8" w:rsidRDefault="004470E8" w:rsidP="00D06A0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</w:t>
                  </w:r>
                  <w:r w:rsidR="000A614D">
                    <w:rPr>
                      <w:sz w:val="28"/>
                      <w:szCs w:val="28"/>
                    </w:rPr>
                    <w:t xml:space="preserve">Мункуева Дарима </w:t>
                  </w:r>
                  <w:proofErr w:type="spellStart"/>
                  <w:r w:rsidR="000A614D">
                    <w:rPr>
                      <w:sz w:val="28"/>
                      <w:szCs w:val="28"/>
                    </w:rPr>
                    <w:t>Галсановна</w:t>
                  </w:r>
                  <w:proofErr w:type="spellEnd"/>
                  <w:r w:rsidR="00C3528F">
                    <w:rPr>
                      <w:sz w:val="28"/>
                      <w:szCs w:val="28"/>
                    </w:rPr>
                    <w:t xml:space="preserve"> </w:t>
                  </w:r>
                  <w:r w:rsidR="000A614D">
                    <w:rPr>
                      <w:sz w:val="28"/>
                      <w:szCs w:val="28"/>
                    </w:rPr>
                    <w:t>-</w:t>
                  </w:r>
                  <w:r w:rsidR="00C3528F">
                    <w:rPr>
                      <w:sz w:val="28"/>
                      <w:szCs w:val="28"/>
                    </w:rPr>
                    <w:t xml:space="preserve"> главный специалист у</w:t>
                  </w:r>
                  <w:r w:rsidR="000A614D">
                    <w:rPr>
                      <w:sz w:val="28"/>
                      <w:szCs w:val="28"/>
                    </w:rPr>
                    <w:t>правления территориального развития администрации Дульдургинского муниципального округа</w:t>
                  </w:r>
                  <w:r w:rsidR="00C3528F">
                    <w:rPr>
                      <w:sz w:val="28"/>
                      <w:szCs w:val="28"/>
                    </w:rPr>
                    <w:t>;</w:t>
                  </w:r>
                </w:p>
                <w:p w:rsidR="00C3528F" w:rsidRDefault="00C3528F" w:rsidP="00C3528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5.Рогалева Маргарита Викторова – главный специалист управления территориального развития администрации Дульдургинского муниципального округа;</w:t>
                  </w:r>
                </w:p>
                <w:p w:rsidR="00C3528F" w:rsidRDefault="00C3528F" w:rsidP="00C3528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6.Бадмаева </w:t>
                  </w:r>
                  <w:proofErr w:type="spellStart"/>
                  <w:r>
                    <w:rPr>
                      <w:sz w:val="28"/>
                      <w:szCs w:val="28"/>
                    </w:rPr>
                    <w:t>Цыцыгма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Мункожаргаловна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- главный специалист управления территориального развития администрации Дульдургинского муниципального округа. </w:t>
                  </w: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pStyle w:val="a3"/>
                    <w:ind w:left="36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pStyle w:val="a3"/>
                    <w:ind w:left="36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pStyle w:val="a3"/>
                    <w:ind w:left="36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c>
                <w:tcPr>
                  <w:tcW w:w="921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70429">
              <w:trPr>
                <w:trHeight w:val="859"/>
              </w:trPr>
              <w:tc>
                <w:tcPr>
                  <w:tcW w:w="921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outlineLvl w:val="0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6804" w:type="dxa"/>
                </w:tcPr>
                <w:p w:rsidR="00970429" w:rsidRDefault="00970429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970429" w:rsidRDefault="009704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outlineLvl w:val="0"/>
              <w:rPr>
                <w:rFonts w:ascii="Times" w:hAnsi="Times" w:cs="Times"/>
                <w:b/>
                <w:color w:val="000000" w:themeColor="text1"/>
                <w:szCs w:val="24"/>
              </w:rPr>
            </w:pPr>
          </w:p>
        </w:tc>
        <w:tc>
          <w:tcPr>
            <w:tcW w:w="222" w:type="dxa"/>
          </w:tcPr>
          <w:p w:rsidR="00970429" w:rsidRDefault="009704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" w:hAnsi="Times" w:cs="Times"/>
                <w:b/>
                <w:color w:val="000000" w:themeColor="text1"/>
                <w:szCs w:val="24"/>
              </w:rPr>
            </w:pPr>
          </w:p>
        </w:tc>
      </w:tr>
    </w:tbl>
    <w:p w:rsidR="00970429" w:rsidRDefault="00970429" w:rsidP="00970429">
      <w:pPr>
        <w:spacing w:line="360" w:lineRule="auto"/>
        <w:ind w:left="6379"/>
        <w:contextualSpacing/>
        <w:jc w:val="both"/>
        <w:outlineLvl w:val="0"/>
        <w:rPr>
          <w:bCs/>
          <w:sz w:val="28"/>
          <w:szCs w:val="28"/>
        </w:rPr>
      </w:pPr>
    </w:p>
    <w:p w:rsidR="00970429" w:rsidRDefault="00970429" w:rsidP="00970429">
      <w:pPr>
        <w:spacing w:line="360" w:lineRule="auto"/>
        <w:ind w:left="6379"/>
        <w:contextualSpacing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2</w:t>
      </w:r>
    </w:p>
    <w:p w:rsidR="00970429" w:rsidRDefault="00970429" w:rsidP="00970429">
      <w:pPr>
        <w:ind w:left="5387" w:right="-428"/>
        <w:contextualSpacing/>
        <w:rPr>
          <w:sz w:val="28"/>
          <w:szCs w:val="28"/>
        </w:rPr>
      </w:pPr>
      <w:r>
        <w:rPr>
          <w:sz w:val="28"/>
          <w:szCs w:val="28"/>
        </w:rPr>
        <w:t>к постановл</w:t>
      </w:r>
      <w:r w:rsidR="004077ED">
        <w:rPr>
          <w:sz w:val="28"/>
          <w:szCs w:val="28"/>
        </w:rPr>
        <w:t>ению администрации Дульдургинского муниципального округа</w:t>
      </w:r>
    </w:p>
    <w:p w:rsidR="00970429" w:rsidRDefault="004077ED" w:rsidP="00970429">
      <w:pPr>
        <w:ind w:left="5387" w:right="-428"/>
        <w:contextualSpacing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от «___» ______ 2026 года №____</w:t>
      </w:r>
    </w:p>
    <w:p w:rsidR="00970429" w:rsidRDefault="00970429" w:rsidP="00970429">
      <w:pPr>
        <w:pStyle w:val="ConsPlusNormal"/>
        <w:ind w:left="6804" w:right="-24" w:firstLine="0"/>
        <w:jc w:val="both"/>
        <w:rPr>
          <w:color w:val="000000" w:themeColor="text1"/>
        </w:rPr>
      </w:pPr>
    </w:p>
    <w:p w:rsidR="00970429" w:rsidRDefault="00970429" w:rsidP="00970429">
      <w:pPr>
        <w:ind w:left="7371"/>
        <w:jc w:val="both"/>
        <w:rPr>
          <w:color w:val="000000" w:themeColor="text1"/>
          <w:sz w:val="20"/>
        </w:rPr>
      </w:pPr>
    </w:p>
    <w:p w:rsidR="00970429" w:rsidRDefault="00970429" w:rsidP="00970429">
      <w:pPr>
        <w:ind w:left="7371"/>
        <w:jc w:val="both"/>
        <w:rPr>
          <w:color w:val="000000" w:themeColor="text1"/>
          <w:sz w:val="28"/>
          <w:szCs w:val="28"/>
        </w:rPr>
      </w:pPr>
    </w:p>
    <w:p w:rsidR="00970429" w:rsidRDefault="00970429" w:rsidP="00970429">
      <w:pPr>
        <w:pStyle w:val="ConsPlusTitle"/>
        <w:rPr>
          <w:rFonts w:eastAsia="BatangChe"/>
          <w:color w:val="000000" w:themeColor="text1"/>
        </w:rPr>
      </w:pPr>
      <w:r>
        <w:rPr>
          <w:rFonts w:eastAsia="BatangChe"/>
          <w:color w:val="000000" w:themeColor="text1"/>
        </w:rPr>
        <w:t>Положение</w:t>
      </w:r>
    </w:p>
    <w:p w:rsidR="00970429" w:rsidRDefault="00970429" w:rsidP="00970429">
      <w:pPr>
        <w:pStyle w:val="ConsPlusTitle"/>
        <w:widowControl/>
        <w:rPr>
          <w:color w:val="000000" w:themeColor="text1"/>
        </w:rPr>
      </w:pPr>
      <w:r>
        <w:rPr>
          <w:color w:val="000000" w:themeColor="text1"/>
        </w:rPr>
        <w:t xml:space="preserve">о межведомственной комиссии по вопросам признания помещения </w:t>
      </w:r>
    </w:p>
    <w:p w:rsidR="00970429" w:rsidRDefault="00970429" w:rsidP="0097042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жилым помещением, жилого помещения непригодным для проживания, многоквартирного дома аварийным и подлежащим сносу </w:t>
      </w:r>
      <w:r>
        <w:rPr>
          <w:b/>
          <w:color w:val="000000" w:themeColor="text1"/>
        </w:rPr>
        <w:br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реконструкции</w:t>
      </w:r>
    </w:p>
    <w:p w:rsidR="00970429" w:rsidRDefault="00970429" w:rsidP="00970429">
      <w:pPr>
        <w:pStyle w:val="ConsPlusTitle"/>
        <w:rPr>
          <w:color w:val="000000" w:themeColor="text1"/>
        </w:rPr>
      </w:pPr>
    </w:p>
    <w:p w:rsidR="00970429" w:rsidRDefault="00970429" w:rsidP="00970429">
      <w:pPr>
        <w:pStyle w:val="ConsPlusTitle"/>
        <w:rPr>
          <w:color w:val="000000" w:themeColor="text1"/>
        </w:rPr>
      </w:pPr>
    </w:p>
    <w:p w:rsidR="00970429" w:rsidRDefault="00970429" w:rsidP="00970429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Межведомственная комиссия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(далее - Комиссия) создается для оценки на предмет соответствия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 (далее - многоквартирные дома), требованиям, предъявляемым к жилым помещениям, за исключением многоквартирных домов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все жилые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помещения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которых находятся в собственности Российской Федерации или Забайкальского края,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оценки и обследования помещения в целях признания жилого помещения пригодным (непригодным) для проживания граждан, а также многоквартирного дома аварийным и подлежащим сносу или реконструкции в течение пяти лет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 дня выдачи разрешения о вводе многоквартирного дома в эксплуатацию.</w:t>
      </w:r>
    </w:p>
    <w:p w:rsidR="00970429" w:rsidRDefault="00970429" w:rsidP="0097042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bookmarkStart w:id="1" w:name="sub_1075"/>
      <w:proofErr w:type="gramStart"/>
      <w:r>
        <w:rPr>
          <w:color w:val="000000" w:themeColor="text1"/>
          <w:sz w:val="28"/>
          <w:szCs w:val="28"/>
        </w:rPr>
        <w:t xml:space="preserve">В состав комиссии включаются представители </w:t>
      </w:r>
      <w:r w:rsidR="009A08A0">
        <w:rPr>
          <w:color w:val="000000" w:themeColor="text1"/>
          <w:sz w:val="28"/>
          <w:szCs w:val="28"/>
        </w:rPr>
        <w:t>органов местного самоуправления Дульдургинского муниципального округа</w:t>
      </w:r>
      <w:r>
        <w:rPr>
          <w:color w:val="000000" w:themeColor="text1"/>
          <w:sz w:val="28"/>
          <w:szCs w:val="28"/>
        </w:rPr>
        <w:t>, органов, уполномоченных на проведение муниципального жилищного контроля,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 (далее - органы государственного надзора (контроля), на проведение инвентаризации и регистрации объектов недвижимости, находящихся в городских и сельских поселениях, других муниципальных образованиях, а также</w:t>
      </w:r>
      <w:proofErr w:type="gramEnd"/>
      <w:r>
        <w:rPr>
          <w:color w:val="000000" w:themeColor="text1"/>
          <w:sz w:val="28"/>
          <w:szCs w:val="28"/>
        </w:rPr>
        <w:t xml:space="preserve"> в случае необходимости - представители органов архитектуры, градостроительства и соответствующих организаций,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изысканий. Председателем комиссии назначается должностное</w:t>
      </w:r>
      <w:r w:rsidR="009A08A0">
        <w:rPr>
          <w:color w:val="000000" w:themeColor="text1"/>
          <w:sz w:val="28"/>
          <w:szCs w:val="28"/>
        </w:rPr>
        <w:t xml:space="preserve"> лицо администрации муниципального округа</w:t>
      </w:r>
      <w:r>
        <w:rPr>
          <w:i/>
          <w:sz w:val="28"/>
          <w:szCs w:val="28"/>
        </w:rPr>
        <w:t>.</w:t>
      </w:r>
    </w:p>
    <w:p w:rsidR="00970429" w:rsidRDefault="00970429" w:rsidP="0097042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bookmarkStart w:id="2" w:name="sub_1076"/>
      <w:bookmarkEnd w:id="1"/>
      <w:r>
        <w:rPr>
          <w:color w:val="000000" w:themeColor="text1"/>
          <w:sz w:val="28"/>
          <w:szCs w:val="28"/>
        </w:rPr>
        <w:lastRenderedPageBreak/>
        <w:t xml:space="preserve">Собственник жилого помещения (уполномоченное им лицо), </w:t>
      </w:r>
      <w:r>
        <w:rPr>
          <w:color w:val="000000" w:themeColor="text1"/>
          <w:sz w:val="28"/>
          <w:szCs w:val="28"/>
        </w:rPr>
        <w:br/>
        <w:t xml:space="preserve">за исключением органов местного самоуправления </w:t>
      </w:r>
      <w:r w:rsidR="00E46CCF">
        <w:rPr>
          <w:sz w:val="28"/>
          <w:szCs w:val="28"/>
        </w:rPr>
        <w:t>Дульдургинского муниципального округа</w:t>
      </w:r>
      <w:r>
        <w:rPr>
          <w:color w:val="000000" w:themeColor="text1"/>
          <w:sz w:val="28"/>
          <w:szCs w:val="28"/>
        </w:rPr>
        <w:t xml:space="preserve"> осуществляющих полномочия собственника жилых помещений муниципального жилищного фонда, привлекается к работе в Комиссии с правом совещательного голоса и подлежит уведомлению о времени и месте заседания Комиссии в порядке, установленном администрацией </w:t>
      </w:r>
      <w:bookmarkEnd w:id="2"/>
      <w:r>
        <w:rPr>
          <w:sz w:val="28"/>
          <w:szCs w:val="28"/>
        </w:rPr>
        <w:t>муниципального района «Дульдургинский район».</w:t>
      </w:r>
      <w:r>
        <w:rPr>
          <w:i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Собственник жилого помещения, получивший повреждения </w:t>
      </w:r>
      <w:r>
        <w:rPr>
          <w:color w:val="000000" w:themeColor="text1"/>
          <w:sz w:val="28"/>
          <w:szCs w:val="28"/>
        </w:rPr>
        <w:br/>
        <w:t xml:space="preserve">в результате чрезвычайной ситуации, участвует в работе Комиссии в порядке, установленном администрацией </w:t>
      </w:r>
      <w:r w:rsidR="00E46CCF">
        <w:rPr>
          <w:sz w:val="28"/>
          <w:szCs w:val="28"/>
        </w:rPr>
        <w:t>Дульдургинского муниципального округа.</w:t>
      </w:r>
    </w:p>
    <w:p w:rsidR="00970429" w:rsidRDefault="00970429" w:rsidP="0097042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 xml:space="preserve">Комиссия в своей деятельности руководствуется </w:t>
      </w:r>
      <w:hyperlink r:id="rId10" w:history="1">
        <w:r>
          <w:rPr>
            <w:rStyle w:val="a4"/>
            <w:color w:val="000000" w:themeColor="text1"/>
            <w:sz w:val="28"/>
            <w:szCs w:val="28"/>
            <w:u w:val="none"/>
          </w:rPr>
          <w:t>Конституцией</w:t>
        </w:r>
      </w:hyperlink>
      <w:r>
        <w:rPr>
          <w:color w:val="000000" w:themeColor="text1"/>
          <w:sz w:val="28"/>
          <w:szCs w:val="28"/>
        </w:rPr>
        <w:t xml:space="preserve"> Российской Федерации, действующим федеральным законодательством, законодательством Забайкальского края,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</w:t>
      </w:r>
      <w:hyperlink r:id="rId11" w:history="1">
        <w:r>
          <w:rPr>
            <w:rStyle w:val="a4"/>
            <w:color w:val="000000" w:themeColor="text1"/>
            <w:sz w:val="28"/>
            <w:szCs w:val="28"/>
            <w:u w:val="none"/>
          </w:rPr>
          <w:t>постановлением</w:t>
        </w:r>
      </w:hyperlink>
      <w:r>
        <w:rPr>
          <w:color w:val="000000" w:themeColor="text1"/>
          <w:sz w:val="28"/>
          <w:szCs w:val="28"/>
        </w:rPr>
        <w:t xml:space="preserve"> Правительства Российской Федерации от 28 января 2006 № 47 (далее – Положение № 47).</w:t>
      </w:r>
      <w:proofErr w:type="gramEnd"/>
    </w:p>
    <w:p w:rsidR="00970429" w:rsidRDefault="00970429" w:rsidP="00970429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Комиссия проводит обследование и оценку соответствия помещения и многоквартирного дома требованиям, установленным Положением № 47.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36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>6. При проведении оценки соответствия помещения требованиям, установленным в Положении № 47, Комиссия имеет право: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проверку фактического состояния помещения (обследование);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определять перечень дополнительных документов (заключения (акты) соответствующих органов государственного надзора (контроля), заключение </w:t>
      </w:r>
      <w:r>
        <w:rPr>
          <w:rFonts w:ascii="Times New Roman" w:hAnsi="Times New Roman" w:cs="Times New Roman"/>
          <w:sz w:val="28"/>
          <w:szCs w:val="28"/>
        </w:rPr>
        <w:t>юридического лица, являющегося членом саморегулируемой организации, основанной на членстве лиц, выполняющих инженерные изыскания и имеющих право на осуществление работ по обследованию состояния грунтов оснований зданий и сооружений, их строительных конструкций (далее - специализированная организация), по результатам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обследования элементов ограждающих и несущих конструкций жилого помещения), необходимых для принятия решения 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признании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жилого помещения соответствующим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(не соответствующим) установленным в Положении № 47 требованиям;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запрашивать у соответствующих органов государственного надзора (контроля), проектных организаций дополнительные документы, необходимые для принятия решения;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определять состав привлекаемых экспертов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аттестованных на право подготовки заключений экспертизы проектной документации и (или) результатов инженерных изысканий,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исходя из причин, по которым жилое посещение может быть признано нежилым, либо для оценки возможности признания пригодным для проживания реконструированного ранее нежилого помещения.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Деятельностью Комиссии руководит председатель Комиссии, который ведет заседания Комиссии, дает поручения членам Комиссии и контролирует их выполнение.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При отсутствии председателя Комиссии ее возглавляет заместитель председателя.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Заседания Комиссии проводятся по мере необходимости. Заседание Комиссии считается правомочным, если на нем присутствует более половины ее членов.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 Работу Комиссии организует секретарь, который не менее чем за 3 рабочих дня оповещает членов Комиссии о дате, времени и месте проведения заседания.</w:t>
      </w:r>
    </w:p>
    <w:p w:rsidR="00970429" w:rsidRDefault="00970429" w:rsidP="009704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10. </w:t>
      </w:r>
      <w:bookmarkStart w:id="4" w:name="P150"/>
      <w:bookmarkEnd w:id="4"/>
      <w:r>
        <w:rPr>
          <w:color w:val="000000" w:themeColor="text1"/>
          <w:sz w:val="28"/>
          <w:szCs w:val="28"/>
        </w:rPr>
        <w:t>Комиссия имеет право:</w:t>
      </w:r>
    </w:p>
    <w:p w:rsidR="00970429" w:rsidRDefault="00970429" w:rsidP="0097042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запрашивать, и получать от органов государственного надзора (контроля), специализированной организации материалы, документы, информацию, необходимые для осуществления деятельности комиссии;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привлекать к участию в работе комиссии представителей органов государственного надзора (контроля), специализированной организации, </w:t>
      </w:r>
      <w:r>
        <w:rPr>
          <w:sz w:val="28"/>
          <w:szCs w:val="28"/>
        </w:rPr>
        <w:t xml:space="preserve">представителей органов архитектуры, градостроительства и соответствующих организаций, экспертов, в установленном порядке аттестованных на право подготовки заключений экспертизы проектной документации и (или) результатов инженерных изысканий </w:t>
      </w:r>
      <w:r>
        <w:rPr>
          <w:color w:val="000000" w:themeColor="text1"/>
          <w:sz w:val="28"/>
          <w:szCs w:val="28"/>
        </w:rPr>
        <w:t>проводивших обследование жилого помещения или многоквартирного дома.</w:t>
      </w:r>
      <w:bookmarkStart w:id="5" w:name="P173"/>
      <w:bookmarkEnd w:id="5"/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11. </w:t>
      </w:r>
      <w:proofErr w:type="gramStart"/>
      <w:r>
        <w:rPr>
          <w:color w:val="000000" w:themeColor="text1"/>
          <w:sz w:val="28"/>
          <w:szCs w:val="28"/>
        </w:rPr>
        <w:t xml:space="preserve">Комиссия рассматривает заявление (заключение органов государственного надзора (контроля) и прилагаемые к нему документы в течение 30 календарных дней с даты регистрации заявления (заключения органов государственного надзора (контроля), </w:t>
      </w:r>
      <w:r>
        <w:rPr>
          <w:sz w:val="28"/>
          <w:szCs w:val="28"/>
        </w:rPr>
        <w:t>а сводный перечень объектов (жилых помещений) или поступившее заявление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 помещений</w:t>
      </w:r>
      <w:proofErr w:type="gramEnd"/>
      <w:r>
        <w:rPr>
          <w:sz w:val="28"/>
          <w:szCs w:val="28"/>
        </w:rPr>
        <w:t xml:space="preserve">), - в течение 20 календарных дней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принимает решение (в виде заключения), установленное Положением № 47, либо решение о проведении дополнительного обследования оцениваемого помещения.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непредставления заявителем документов, предусмотренных пунктом 10 настоящего Положения, и невозможности их истребования на основании межведомственных запросов Комиссия возвращает без рассмотрения заявление и соответствующие документы в течение 15 дней со дня истечения срока, предусмотренного абзацем первым настоящего пункта.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ходе работы Комиссия вправе назначить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</w:t>
      </w:r>
      <w:bookmarkStart w:id="6" w:name="Par0"/>
      <w:bookmarkEnd w:id="6"/>
      <w:r>
        <w:rPr>
          <w:color w:val="000000" w:themeColor="text1"/>
          <w:sz w:val="28"/>
          <w:szCs w:val="28"/>
        </w:rPr>
        <w:t>Для рассмотрения вопроса о пригодности (непригодности) помещения для проживания и признания многоквартирного дома аварийным заявитель представляет в комиссию следующие документы: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а) заявление о признании помещения жилым помещением или жилого помещения непригодным для проживания и (или) многоквартирного дома аварийным и подлежащим сносу или реконструкции;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в отношении нежилого помещения для признания его в дальнейшем жилым помещением - проект реконструкции нежилого помещения;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 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д) 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абзацем третьим пункта 44 Положения № 47 предоставление такого заключения является необходимым для принятия решения о признании жилого помещения соответствующим </w:t>
      </w:r>
      <w:r>
        <w:rPr>
          <w:color w:val="000000" w:themeColor="text1"/>
          <w:sz w:val="28"/>
          <w:szCs w:val="28"/>
        </w:rPr>
        <w:br/>
        <w:t>(не соответствующим) установленным в Положении № 47 требованиям;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е) заявления, письма, жалобы граждан на неудовлетворительные условия проживания - по усмотрению заявителя.</w:t>
      </w:r>
    </w:p>
    <w:p w:rsidR="00970429" w:rsidRDefault="00970429" w:rsidP="0097042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 или посредством многофункционального центра предоставления государственных и муниципальных услуг.</w:t>
      </w:r>
      <w:proofErr w:type="gramEnd"/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случае если заявителем выступает орган государственного надзора (контроля), указанный орган представляет в Комиссию свое заключение, после рассмотрения, которого Комиссия предлагает собственнику помещения представить документы, указанные в пункте 12 настоящего Положения.</w:t>
      </w:r>
    </w:p>
    <w:p w:rsidR="00970429" w:rsidRDefault="00970429" w:rsidP="0097042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Комиссия проводит оценку на основании сводного перечня объектов (жилых помещений), представление документов, предусмотренных </w:t>
      </w:r>
      <w:hyperlink r:id="rId12" w:history="1">
        <w:r>
          <w:rPr>
            <w:rStyle w:val="a4"/>
            <w:color w:val="000000" w:themeColor="text1"/>
            <w:sz w:val="28"/>
            <w:szCs w:val="28"/>
            <w:u w:val="none"/>
          </w:rPr>
          <w:t>пунктом</w:t>
        </w:r>
        <w:r>
          <w:rPr>
            <w:rStyle w:val="a4"/>
            <w:sz w:val="28"/>
            <w:szCs w:val="28"/>
            <w:u w:val="none"/>
          </w:rPr>
          <w:t xml:space="preserve"> </w:t>
        </w:r>
      </w:hyperlink>
      <w:r>
        <w:rPr>
          <w:sz w:val="28"/>
          <w:szCs w:val="28"/>
        </w:rPr>
        <w:t>12 настоящего Положения, не требуется.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7" w:name="Par13"/>
      <w:bookmarkEnd w:id="7"/>
      <w:r>
        <w:rPr>
          <w:color w:val="000000" w:themeColor="text1"/>
          <w:sz w:val="28"/>
          <w:szCs w:val="28"/>
        </w:rPr>
        <w:t>13. Комиссия на основании межведомственных запросов получает: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сведения из Единого государственного реестра недвижимости о правах на жилое помещение;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технический паспорт жилого помещения, а для нежилых помещений - технический план;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в) 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</w:t>
      </w:r>
      <w:r>
        <w:rPr>
          <w:color w:val="000000" w:themeColor="text1"/>
          <w:sz w:val="28"/>
          <w:szCs w:val="28"/>
        </w:rPr>
        <w:lastRenderedPageBreak/>
        <w:t xml:space="preserve">помещения соответствующим (не соответствующим) установленным в Положении № 47 требованиям. 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Указанные документы и информацию заявитель вправе представить в Комиссию по своей инициативе.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14. </w:t>
      </w:r>
      <w:r>
        <w:rPr>
          <w:sz w:val="28"/>
          <w:szCs w:val="28"/>
        </w:rPr>
        <w:t xml:space="preserve">В случае если Комиссией проводится оценка жилых помещений жилищного фонда Российской Федерации или многоквартирного дома, находящегося в федеральной собственности администрация </w:t>
      </w:r>
      <w:r>
        <w:rPr>
          <w:i/>
          <w:sz w:val="28"/>
          <w:szCs w:val="28"/>
        </w:rPr>
        <w:t xml:space="preserve"> </w:t>
      </w:r>
      <w:r w:rsidR="00365E6E">
        <w:rPr>
          <w:sz w:val="28"/>
          <w:szCs w:val="28"/>
        </w:rPr>
        <w:t>Дульдургинского муниципального округа</w:t>
      </w:r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20 календарных дней до дня начала работы Комиссии, а в случае проведения оценки жилых помещений, получивших повреждения в результате чрезвычайной ситуации, - не позднее чем за 15 календарных дней до дня начала работы, Комиссии </w:t>
      </w:r>
      <w:proofErr w:type="gramStart"/>
      <w:r>
        <w:rPr>
          <w:sz w:val="28"/>
          <w:szCs w:val="28"/>
        </w:rPr>
        <w:t xml:space="preserve">обязана в письменной форме посредством почтового отправления с уведомлением о вручении, </w:t>
      </w:r>
      <w:r>
        <w:rPr>
          <w:sz w:val="28"/>
          <w:szCs w:val="28"/>
        </w:rPr>
        <w:br/>
        <w:t xml:space="preserve">а также в форме электронного документа с использованием единого портала направить в федеральный орган исполнительной власти Российской Федерации, осуществляющий полномочия собственника в отношении оцениваемого имущества, и правообладателю такого имущества уведомление </w:t>
      </w:r>
      <w:r>
        <w:rPr>
          <w:sz w:val="28"/>
          <w:szCs w:val="28"/>
        </w:rPr>
        <w:br/>
        <w:t xml:space="preserve">о дате начала работы Комиссии, а также разместить такое уведомление на межведомственном портале по управлению государственной собственностью </w:t>
      </w:r>
      <w:r>
        <w:rPr>
          <w:sz w:val="28"/>
          <w:szCs w:val="28"/>
        </w:rPr>
        <w:br/>
        <w:t>в информационно-телекоммуникационной</w:t>
      </w:r>
      <w:proofErr w:type="gramEnd"/>
      <w:r>
        <w:rPr>
          <w:sz w:val="28"/>
          <w:szCs w:val="28"/>
        </w:rPr>
        <w:t xml:space="preserve"> сети «Интернет».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Федеральный орган исполнительной власти, осуществляющий полномочия собственника в отношении оцениваемого имущества, </w:t>
      </w:r>
      <w:r>
        <w:rPr>
          <w:sz w:val="28"/>
          <w:szCs w:val="28"/>
        </w:rPr>
        <w:br/>
        <w:t xml:space="preserve">и правообладатель такого имущества в течение 5 календарных дней со дня получения уведомления о дате начала работы комиссии направляют </w:t>
      </w:r>
      <w:r>
        <w:rPr>
          <w:sz w:val="28"/>
          <w:szCs w:val="28"/>
        </w:rPr>
        <w:br/>
        <w:t>в Комиссию посредством почтового отправления с уведомлением о вручении, а также в форме электронного документа с использованием единого портала информацию о своем представителе, уполномоченном на участие в работе Комиссии.</w:t>
      </w:r>
      <w:proofErr w:type="gramEnd"/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уполномоченные представители не принимали участие </w:t>
      </w:r>
      <w:r>
        <w:rPr>
          <w:sz w:val="28"/>
          <w:szCs w:val="28"/>
        </w:rPr>
        <w:br/>
        <w:t>в работе Комиссии (при условии соблюдения установленного настоящим пунктом порядка уведомления о дате начала работы Комиссии), Комиссия принимает решение в отсутствие указанных представителей.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15.</w:t>
      </w:r>
      <w:bookmarkStart w:id="8" w:name="P182"/>
      <w:bookmarkEnd w:id="8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работы Комиссия принимает одно из следующих решений об оценке соответствия помещений и многоквартирных домов установленным в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Положении № 47 требованиям: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Положении № 47 требованиями;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выявлении оснований для признания помещения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непригодным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проживания;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 выявлении оснований для признания многоквартирного дома аварийным и подлежащим реконструкции;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выявлении оснований для признания многоквартирного дома аварийным и подлежащим сносу;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 отсутствии оснований для признания многоквартирного дома аварийным и подлежащим сносу или реконструкции.</w:t>
      </w:r>
    </w:p>
    <w:p w:rsidR="00970429" w:rsidRDefault="00970429" w:rsidP="0097042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16. </w:t>
      </w:r>
      <w:r>
        <w:rPr>
          <w:sz w:val="28"/>
          <w:szCs w:val="28"/>
        </w:rPr>
        <w:t>Комиссия правомочна принимать решение (имеет кворум), если в заседании комиссии принимают участие не менее половины общего числа ее членов, в том числе все представители органов государственного надзора (контроля), органов архитектуры, градостроительства и соответствующих организаций, эксперты, включенные в состав Комиссии.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 Комиссии принимаются простым большинством голосов присутствующих на заседании членов Комиссии путем открытого голосования. Если число голосов «за» и «против» равно, решающим является голос председателя Комиссии.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 Комиссии оформляется в виде заключения по форме, утвержденной в Положении № 47, в трех экземплярах.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 В случае обследования помещения Комиссия составляет акт обследования помещения по форме, утвержденной Положением № 47, в трех экземплярах.</w:t>
      </w:r>
    </w:p>
    <w:p w:rsidR="00970429" w:rsidRDefault="00970429" w:rsidP="009704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полученного заключения администрация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54A4F">
        <w:rPr>
          <w:rFonts w:ascii="Times New Roman" w:hAnsi="Times New Roman" w:cs="Times New Roman"/>
          <w:sz w:val="28"/>
          <w:szCs w:val="28"/>
        </w:rPr>
        <w:t>Дульдургинского муниципального округа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30 календарных дней со дня получения заключения,</w:t>
      </w:r>
      <w:r>
        <w:rPr>
          <w:rFonts w:ascii="Times New Roman" w:hAnsi="Times New Roman" w:cs="Times New Roman"/>
          <w:sz w:val="28"/>
          <w:szCs w:val="28"/>
        </w:rPr>
        <w:t xml:space="preserve"> а в случае обследования жилых помещений, получивших повреждения в результате чрезвычайной ситуации, - в течение 10 календарных дней со дня получения заключения, принимает в установленном им порядке 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решение,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предусмотренное Положением № 47, и издает распоряжение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указанием о дальнейшем использовании помещения, сроках отселения физических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18. 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Договоры на жилые помещения, признанные непригодными для проживания, могут быть расторгнуты по требованию любой из сторон договора в судебном порядке в соответствии с законодательством.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 w:val="28"/>
          <w:szCs w:val="28"/>
        </w:rPr>
        <w:t>19. </w:t>
      </w:r>
      <w:proofErr w:type="gramStart"/>
      <w:r>
        <w:rPr>
          <w:color w:val="000000" w:themeColor="text1"/>
          <w:sz w:val="28"/>
          <w:szCs w:val="28"/>
        </w:rPr>
        <w:t xml:space="preserve">Администрация </w:t>
      </w:r>
      <w:r w:rsidR="004948EC">
        <w:rPr>
          <w:sz w:val="28"/>
          <w:szCs w:val="28"/>
        </w:rPr>
        <w:t>Дульдургинского муниципального</w:t>
      </w:r>
      <w:r w:rsidR="004077ED">
        <w:rPr>
          <w:sz w:val="28"/>
          <w:szCs w:val="28"/>
        </w:rPr>
        <w:t xml:space="preserve"> </w:t>
      </w:r>
      <w:r w:rsidR="004948EC">
        <w:rPr>
          <w:sz w:val="28"/>
          <w:szCs w:val="28"/>
        </w:rPr>
        <w:t>округа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 5-дневный срок со дня принятия решения, предусмотренного </w:t>
      </w:r>
      <w:hyperlink r:id="rId13" w:history="1">
        <w:r>
          <w:rPr>
            <w:rStyle w:val="a4"/>
            <w:color w:val="000000" w:themeColor="text1"/>
            <w:sz w:val="28"/>
            <w:szCs w:val="28"/>
            <w:u w:val="none"/>
          </w:rPr>
          <w:t>пунктом 14</w:t>
        </w:r>
      </w:hyperlink>
      <w:r>
        <w:rPr>
          <w:color w:val="000000" w:themeColor="text1"/>
          <w:sz w:val="28"/>
          <w:szCs w:val="28"/>
        </w:rPr>
        <w:t xml:space="preserve"> настоящего Положения, направляет </w:t>
      </w:r>
      <w:r>
        <w:rPr>
          <w:sz w:val="28"/>
          <w:szCs w:val="28"/>
        </w:rPr>
        <w:t xml:space="preserve">в письменной или электронной форме </w:t>
      </w:r>
      <w:r>
        <w:rPr>
          <w:sz w:val="28"/>
          <w:szCs w:val="28"/>
        </w:rPr>
        <w:br/>
        <w:t xml:space="preserve">с использованием информационно-телекоммуникационных сетей общего пользования, в том числе информационно-телекоммуникационной сети </w:t>
      </w:r>
      <w:r>
        <w:rPr>
          <w:sz w:val="28"/>
          <w:szCs w:val="28"/>
        </w:rPr>
        <w:lastRenderedPageBreak/>
        <w:t xml:space="preserve">«Интернет», включая единый портал </w:t>
      </w:r>
      <w:r>
        <w:rPr>
          <w:color w:val="000000" w:themeColor="text1"/>
          <w:sz w:val="28"/>
          <w:szCs w:val="28"/>
        </w:rPr>
        <w:t>по 1 экземпляру распоряжения и заключения Комиссии заявителю, а также в случае признания жилого помещения непригодным для проживания и многоквартирного дома аварийным и</w:t>
      </w:r>
      <w:proofErr w:type="gramEnd"/>
      <w:r>
        <w:rPr>
          <w:color w:val="000000" w:themeColor="text1"/>
          <w:sz w:val="28"/>
          <w:szCs w:val="28"/>
        </w:rPr>
        <w:t xml:space="preserve"> подлежащим сносу или реконструкции - в орган государственного жилищного надзора (муниципального жилищного контроля) по месту нахождения такого помещения или дома.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В случае признания аварийным и подлежащим сносу или реконструкции многоквартирного дома (жилых помещений в нем непригодными для проживания) в течение 5 лет со дня выдачи разрешения о его вводе в эксплуатацию по причинам, не связанным со стихийными бедствиями и иными обстоятельствами непреодолимой силы, решение, предусмотренное </w:t>
      </w:r>
      <w:hyperlink r:id="rId14" w:history="1">
        <w:r>
          <w:rPr>
            <w:rStyle w:val="a4"/>
            <w:color w:val="000000" w:themeColor="text1"/>
            <w:sz w:val="28"/>
            <w:szCs w:val="28"/>
            <w:u w:val="none"/>
          </w:rPr>
          <w:t>пунктом 14</w:t>
        </w:r>
      </w:hyperlink>
      <w:r>
        <w:rPr>
          <w:color w:val="000000" w:themeColor="text1"/>
          <w:sz w:val="28"/>
          <w:szCs w:val="28"/>
        </w:rPr>
        <w:t xml:space="preserve"> настоящего Положения, направляется в 5-дневный срок в органы прокуратуры для решения вопроса о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gramStart"/>
      <w:r>
        <w:rPr>
          <w:color w:val="000000" w:themeColor="text1"/>
          <w:sz w:val="28"/>
          <w:szCs w:val="28"/>
        </w:rPr>
        <w:t>принятии</w:t>
      </w:r>
      <w:proofErr w:type="gramEnd"/>
      <w:r>
        <w:rPr>
          <w:color w:val="000000" w:themeColor="text1"/>
          <w:sz w:val="28"/>
          <w:szCs w:val="28"/>
        </w:rPr>
        <w:t xml:space="preserve"> мер, предусмотренных законодательством Российской Федерации.</w:t>
      </w:r>
    </w:p>
    <w:p w:rsidR="00970429" w:rsidRDefault="00970429" w:rsidP="00970429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20. Информационное, организационно-техническое обеспечение деятельности Комиссии, в том числе подготовка необходимых материалов к заседанию Комиссии, хранение документов, образующихся в деятельности Комиссии, осуществляет администрация </w:t>
      </w:r>
      <w:r w:rsidR="004948EC">
        <w:rPr>
          <w:sz w:val="28"/>
          <w:szCs w:val="28"/>
        </w:rPr>
        <w:t>Дульдургинского муниципального округа</w:t>
      </w:r>
      <w:r>
        <w:rPr>
          <w:sz w:val="28"/>
          <w:szCs w:val="28"/>
        </w:rPr>
        <w:t>.</w:t>
      </w:r>
    </w:p>
    <w:p w:rsidR="0023337C" w:rsidRDefault="0023337C"/>
    <w:sectPr w:rsidR="00233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05910"/>
    <w:multiLevelType w:val="hybridMultilevel"/>
    <w:tmpl w:val="2C18E4F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281F7A"/>
    <w:multiLevelType w:val="hybridMultilevel"/>
    <w:tmpl w:val="66DA11BC"/>
    <w:lvl w:ilvl="0" w:tplc="E0CEC538">
      <w:start w:val="1"/>
      <w:numFmt w:val="decimal"/>
      <w:lvlText w:val="%1."/>
      <w:lvlJc w:val="left"/>
      <w:pPr>
        <w:ind w:left="5050" w:hanging="10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D002BFA"/>
    <w:multiLevelType w:val="hybridMultilevel"/>
    <w:tmpl w:val="3CE6BC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CA"/>
    <w:rsid w:val="000A614D"/>
    <w:rsid w:val="0020156B"/>
    <w:rsid w:val="0023337C"/>
    <w:rsid w:val="00321327"/>
    <w:rsid w:val="00332D87"/>
    <w:rsid w:val="003460B0"/>
    <w:rsid w:val="003477AB"/>
    <w:rsid w:val="00365E6E"/>
    <w:rsid w:val="003B56DF"/>
    <w:rsid w:val="003C2CE0"/>
    <w:rsid w:val="004077ED"/>
    <w:rsid w:val="004470E8"/>
    <w:rsid w:val="004948EC"/>
    <w:rsid w:val="00532B5E"/>
    <w:rsid w:val="0063351A"/>
    <w:rsid w:val="0068759F"/>
    <w:rsid w:val="00770640"/>
    <w:rsid w:val="007910FD"/>
    <w:rsid w:val="007C626E"/>
    <w:rsid w:val="0087700B"/>
    <w:rsid w:val="008A5F97"/>
    <w:rsid w:val="00970429"/>
    <w:rsid w:val="009A08A0"/>
    <w:rsid w:val="009A3707"/>
    <w:rsid w:val="009C3059"/>
    <w:rsid w:val="009D62B6"/>
    <w:rsid w:val="009D7403"/>
    <w:rsid w:val="00A62E40"/>
    <w:rsid w:val="00AA5E7C"/>
    <w:rsid w:val="00AC45D8"/>
    <w:rsid w:val="00B147FF"/>
    <w:rsid w:val="00B61198"/>
    <w:rsid w:val="00BC104A"/>
    <w:rsid w:val="00BD3CC1"/>
    <w:rsid w:val="00C22120"/>
    <w:rsid w:val="00C3528F"/>
    <w:rsid w:val="00D06A0A"/>
    <w:rsid w:val="00D06FCA"/>
    <w:rsid w:val="00D27D11"/>
    <w:rsid w:val="00D56115"/>
    <w:rsid w:val="00E46CCF"/>
    <w:rsid w:val="00EE2F00"/>
    <w:rsid w:val="00F54A4F"/>
    <w:rsid w:val="00F8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0429"/>
    <w:pPr>
      <w:keepNext/>
      <w:widowControl w:val="0"/>
      <w:autoSpaceDE w:val="0"/>
      <w:autoSpaceDN w:val="0"/>
      <w:adjustRightInd w:val="0"/>
      <w:spacing w:before="240" w:after="60" w:line="360" w:lineRule="auto"/>
      <w:jc w:val="right"/>
      <w:outlineLvl w:val="1"/>
    </w:pPr>
    <w:rPr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0429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a3">
    <w:name w:val="No Spacing"/>
    <w:uiPriority w:val="1"/>
    <w:qFormat/>
    <w:rsid w:val="009704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97042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9704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9704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бычный2 Знак"/>
    <w:link w:val="22"/>
    <w:locked/>
    <w:rsid w:val="00970429"/>
  </w:style>
  <w:style w:type="paragraph" w:customStyle="1" w:styleId="22">
    <w:name w:val="Обычный2"/>
    <w:link w:val="21"/>
    <w:rsid w:val="00970429"/>
    <w:pPr>
      <w:widowControl w:val="0"/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704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11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1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0429"/>
    <w:pPr>
      <w:keepNext/>
      <w:widowControl w:val="0"/>
      <w:autoSpaceDE w:val="0"/>
      <w:autoSpaceDN w:val="0"/>
      <w:adjustRightInd w:val="0"/>
      <w:spacing w:before="240" w:after="60" w:line="360" w:lineRule="auto"/>
      <w:jc w:val="right"/>
      <w:outlineLvl w:val="1"/>
    </w:pPr>
    <w:rPr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70429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a3">
    <w:name w:val="No Spacing"/>
    <w:uiPriority w:val="1"/>
    <w:qFormat/>
    <w:rsid w:val="009704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97042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9704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9704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бычный2 Знак"/>
    <w:link w:val="22"/>
    <w:locked/>
    <w:rsid w:val="00970429"/>
  </w:style>
  <w:style w:type="paragraph" w:customStyle="1" w:styleId="22">
    <w:name w:val="Обычный2"/>
    <w:link w:val="21"/>
    <w:rsid w:val="00970429"/>
    <w:pPr>
      <w:widowControl w:val="0"/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97042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11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1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1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esktop\&#1074;&#1089;&#1077;%20&#1089;%20&#1088;&#1072;&#1073;&#1086;&#1095;&#1077;&#1075;&#1086;%20&#1089;&#1090;&#1086;&#1083;&#1072;\&#1076;&#1086;&#1082;&#1091;&#1084;&#1077;&#1085;&#1090;&#1099;\&#1053;&#1055;&#1040;,%20&#1088;&#1077;&#1075;&#1083;&#1072;&#1084;&#1077;&#1085;&#1090;&#1099;\&#1087;&#1086;&#1089;&#1090;&#1072;&#1085;&#1086;&#1074;&#1083;&#1077;&#1085;&#1080;&#1103;%20&#8470;%20598-&#1087;%20&#1086;%20&#1089;&#1086;&#1079;&#1076;&#1072;&#1085;&#1080;&#1080;%20&#1084;&#1077;&#1078;&#1074;&#1077;&#1076;&#1086;&#1084;&#1089;&#1090;&#1074;&#1077;&#1085;&#1085;&#1086;&#1081;%20&#1082;&#1086;&#1084;&#1080;&#1089;&#1089;&#1080;&#1080;.rtf" TargetMode="External"/><Relationship Id="rId13" Type="http://schemas.openxmlformats.org/officeDocument/2006/relationships/hyperlink" Target="consultantplus://offline/ref=00BFA11D3853D1728555725FABBB15408F65E5797437F998871DEF812CA16E3419662BE9CE604ECAD1j0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53982DCA551DD99130BEAC18A300603D7F6B5F991B37F6034109F94D6C6BED8E5E356D7639EA619C0o2A" TargetMode="External"/><Relationship Id="rId12" Type="http://schemas.openxmlformats.org/officeDocument/2006/relationships/hyperlink" Target="consultantplus://offline/ref=28F95D4AC2E5E8142CCA66D7AB68E3E01C097F69CA251DB575D890D4134D76FC1B138B5887D0AE9A61B56123A1887D78AE4F4BHE72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3982DCA551DD99130BEAC18A300603D7F6B7F891B87F6034109F94D6C6BED8E5E356D7C6oAA" TargetMode="External"/><Relationship Id="rId11" Type="http://schemas.openxmlformats.org/officeDocument/2006/relationships/hyperlink" Target="consultantplus://offline/ref=A53982DCA551DD99130BEAC18A300603D7F6B5F991B37F6034109F94D6CCo6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53982DCA551DD99130BEAC18A300603D7FEB0F493ED2862654591C9o1A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Desktop\&#1074;&#1089;&#1077;%20&#1089;%20&#1088;&#1072;&#1073;&#1086;&#1095;&#1077;&#1075;&#1086;%20&#1089;&#1090;&#1086;&#1083;&#1072;\&#1076;&#1086;&#1082;&#1091;&#1084;&#1077;&#1085;&#1090;&#1099;\&#1053;&#1055;&#1040;,%20&#1088;&#1077;&#1075;&#1083;&#1072;&#1084;&#1077;&#1085;&#1090;&#1099;\&#1087;&#1086;&#1089;&#1090;&#1072;&#1085;&#1086;&#1074;&#1083;&#1077;&#1085;&#1080;&#1103;%20&#8470;%20598-&#1087;%20&#1086;%20&#1089;&#1086;&#1079;&#1076;&#1072;&#1085;&#1080;&#1080;%20&#1084;&#1077;&#1078;&#1074;&#1077;&#1076;&#1086;&#1084;&#1089;&#1090;&#1074;&#1077;&#1085;&#1085;&#1086;&#1081;%20&#1082;&#1086;&#1084;&#1080;&#1089;&#1089;&#1080;&#1080;.rtf" TargetMode="External"/><Relationship Id="rId14" Type="http://schemas.openxmlformats.org/officeDocument/2006/relationships/hyperlink" Target="consultantplus://offline/ref=00BFA11D3853D1728555725FABBB15408F65E5797437F998871DEF812CA16E3419662BE9CE604ECCD1j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10</Pages>
  <Words>3310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2026-02-19T00:09:00Z</cp:lastPrinted>
  <dcterms:created xsi:type="dcterms:W3CDTF">2026-01-26T01:59:00Z</dcterms:created>
  <dcterms:modified xsi:type="dcterms:W3CDTF">2026-02-20T02:23:00Z</dcterms:modified>
</cp:coreProperties>
</file>